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A7" w:rsidRPr="00A81EA7" w:rsidRDefault="00A81EA7" w:rsidP="00A81EA7">
      <w:pPr>
        <w:widowControl/>
        <w:shd w:val="clear" w:color="auto" w:fill="FFFFFF"/>
        <w:spacing w:line="450" w:lineRule="atLeast"/>
        <w:jc w:val="center"/>
        <w:rPr>
          <w:rFonts w:ascii="Arial" w:eastAsia="宋体" w:hAnsi="Arial" w:cs="Arial"/>
          <w:color w:val="222222"/>
          <w:kern w:val="0"/>
          <w:sz w:val="27"/>
          <w:szCs w:val="27"/>
        </w:rPr>
      </w:pPr>
      <w:r w:rsidRPr="00A81EA7">
        <w:rPr>
          <w:rFonts w:ascii="Arial" w:eastAsia="宋体" w:hAnsi="Arial" w:cs="Arial"/>
          <w:b/>
          <w:bCs/>
          <w:color w:val="007AAA"/>
          <w:kern w:val="0"/>
          <w:sz w:val="27"/>
          <w:szCs w:val="27"/>
        </w:rPr>
        <w:t>中国共产党第二十届中央委员会第二次全体会议公报</w:t>
      </w:r>
      <w:bookmarkStart w:id="0" w:name="_GoBack"/>
      <w:bookmarkEnd w:id="0"/>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2023</w:t>
      </w:r>
      <w:r w:rsidRPr="00A81EA7">
        <w:rPr>
          <w:rFonts w:ascii="Arial" w:eastAsia="宋体" w:hAnsi="Arial" w:cs="Arial"/>
          <w:color w:val="222222"/>
          <w:kern w:val="0"/>
          <w:sz w:val="27"/>
          <w:szCs w:val="27"/>
        </w:rPr>
        <w:t>年</w:t>
      </w:r>
      <w:r w:rsidRPr="00A81EA7">
        <w:rPr>
          <w:rFonts w:ascii="Arial" w:eastAsia="宋体" w:hAnsi="Arial" w:cs="Arial"/>
          <w:color w:val="222222"/>
          <w:kern w:val="0"/>
          <w:sz w:val="27"/>
          <w:szCs w:val="27"/>
        </w:rPr>
        <w:t>2</w:t>
      </w:r>
      <w:r w:rsidRPr="00A81EA7">
        <w:rPr>
          <w:rFonts w:ascii="Arial" w:eastAsia="宋体" w:hAnsi="Arial" w:cs="Arial"/>
          <w:color w:val="222222"/>
          <w:kern w:val="0"/>
          <w:sz w:val="27"/>
          <w:szCs w:val="27"/>
        </w:rPr>
        <w:t>月</w:t>
      </w:r>
      <w:r w:rsidRPr="00A81EA7">
        <w:rPr>
          <w:rFonts w:ascii="Arial" w:eastAsia="宋体" w:hAnsi="Arial" w:cs="Arial"/>
          <w:color w:val="222222"/>
          <w:kern w:val="0"/>
          <w:sz w:val="27"/>
          <w:szCs w:val="27"/>
        </w:rPr>
        <w:t>28</w:t>
      </w:r>
      <w:r w:rsidRPr="00A81EA7">
        <w:rPr>
          <w:rFonts w:ascii="Arial" w:eastAsia="宋体" w:hAnsi="Arial" w:cs="Arial"/>
          <w:color w:val="222222"/>
          <w:kern w:val="0"/>
          <w:sz w:val="27"/>
          <w:szCs w:val="27"/>
        </w:rPr>
        <w:t>日中国共产党第二十届中央委员会第二次全体会议通过）</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中国共产党第二十届中央委员会第二次全体会议，于</w:t>
      </w:r>
      <w:r w:rsidRPr="00A81EA7">
        <w:rPr>
          <w:rFonts w:ascii="Arial" w:eastAsia="宋体" w:hAnsi="Arial" w:cs="Arial"/>
          <w:color w:val="222222"/>
          <w:kern w:val="0"/>
          <w:sz w:val="27"/>
          <w:szCs w:val="27"/>
        </w:rPr>
        <w:t>2023</w:t>
      </w:r>
      <w:r w:rsidRPr="00A81EA7">
        <w:rPr>
          <w:rFonts w:ascii="Arial" w:eastAsia="宋体" w:hAnsi="Arial" w:cs="Arial"/>
          <w:color w:val="222222"/>
          <w:kern w:val="0"/>
          <w:sz w:val="27"/>
          <w:szCs w:val="27"/>
        </w:rPr>
        <w:t>年</w:t>
      </w:r>
      <w:r w:rsidRPr="00A81EA7">
        <w:rPr>
          <w:rFonts w:ascii="Arial" w:eastAsia="宋体" w:hAnsi="Arial" w:cs="Arial"/>
          <w:color w:val="222222"/>
          <w:kern w:val="0"/>
          <w:sz w:val="27"/>
          <w:szCs w:val="27"/>
        </w:rPr>
        <w:t>2</w:t>
      </w:r>
      <w:r w:rsidRPr="00A81EA7">
        <w:rPr>
          <w:rFonts w:ascii="Arial" w:eastAsia="宋体" w:hAnsi="Arial" w:cs="Arial"/>
          <w:color w:val="222222"/>
          <w:kern w:val="0"/>
          <w:sz w:val="27"/>
          <w:szCs w:val="27"/>
        </w:rPr>
        <w:t>月</w:t>
      </w:r>
      <w:r w:rsidRPr="00A81EA7">
        <w:rPr>
          <w:rFonts w:ascii="Arial" w:eastAsia="宋体" w:hAnsi="Arial" w:cs="Arial"/>
          <w:color w:val="222222"/>
          <w:kern w:val="0"/>
          <w:sz w:val="27"/>
          <w:szCs w:val="27"/>
        </w:rPr>
        <w:t>26</w:t>
      </w:r>
      <w:r w:rsidRPr="00A81EA7">
        <w:rPr>
          <w:rFonts w:ascii="Arial" w:eastAsia="宋体" w:hAnsi="Arial" w:cs="Arial"/>
          <w:color w:val="222222"/>
          <w:kern w:val="0"/>
          <w:sz w:val="27"/>
          <w:szCs w:val="27"/>
        </w:rPr>
        <w:t>日至</w:t>
      </w:r>
      <w:r w:rsidRPr="00A81EA7">
        <w:rPr>
          <w:rFonts w:ascii="Arial" w:eastAsia="宋体" w:hAnsi="Arial" w:cs="Arial"/>
          <w:color w:val="222222"/>
          <w:kern w:val="0"/>
          <w:sz w:val="27"/>
          <w:szCs w:val="27"/>
        </w:rPr>
        <w:t>28</w:t>
      </w:r>
      <w:r w:rsidRPr="00A81EA7">
        <w:rPr>
          <w:rFonts w:ascii="Arial" w:eastAsia="宋体" w:hAnsi="Arial" w:cs="Arial"/>
          <w:color w:val="222222"/>
          <w:kern w:val="0"/>
          <w:sz w:val="27"/>
          <w:szCs w:val="27"/>
        </w:rPr>
        <w:t>日在北京举行。</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出席这次全会的有中央委员</w:t>
      </w:r>
      <w:r w:rsidRPr="00A81EA7">
        <w:rPr>
          <w:rFonts w:ascii="Arial" w:eastAsia="宋体" w:hAnsi="Arial" w:cs="Arial"/>
          <w:color w:val="222222"/>
          <w:kern w:val="0"/>
          <w:sz w:val="27"/>
          <w:szCs w:val="27"/>
        </w:rPr>
        <w:t>203</w:t>
      </w:r>
      <w:r w:rsidRPr="00A81EA7">
        <w:rPr>
          <w:rFonts w:ascii="Arial" w:eastAsia="宋体" w:hAnsi="Arial" w:cs="Arial"/>
          <w:color w:val="222222"/>
          <w:kern w:val="0"/>
          <w:sz w:val="27"/>
          <w:szCs w:val="27"/>
        </w:rPr>
        <w:t>人，候补中央委员</w:t>
      </w:r>
      <w:r w:rsidRPr="00A81EA7">
        <w:rPr>
          <w:rFonts w:ascii="Arial" w:eastAsia="宋体" w:hAnsi="Arial" w:cs="Arial"/>
          <w:color w:val="222222"/>
          <w:kern w:val="0"/>
          <w:sz w:val="27"/>
          <w:szCs w:val="27"/>
        </w:rPr>
        <w:t>170</w:t>
      </w:r>
      <w:r w:rsidRPr="00A81EA7">
        <w:rPr>
          <w:rFonts w:ascii="Arial" w:eastAsia="宋体" w:hAnsi="Arial" w:cs="Arial"/>
          <w:color w:val="222222"/>
          <w:kern w:val="0"/>
          <w:sz w:val="27"/>
          <w:szCs w:val="27"/>
        </w:rPr>
        <w:t>人。中央纪律检查委员会副书记和有关部门负责同志列席会议。</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全会由中央政治局主持。中央委员会总书记习近平作了重要讲话。</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w:t>
      </w:r>
      <w:r w:rsidRPr="00A81EA7">
        <w:rPr>
          <w:rFonts w:ascii="Arial" w:eastAsia="宋体" w:hAnsi="Arial" w:cs="Arial"/>
          <w:color w:val="222222"/>
          <w:kern w:val="0"/>
          <w:sz w:val="27"/>
          <w:szCs w:val="27"/>
        </w:rPr>
        <w:lastRenderedPageBreak/>
        <w:t>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全会强调，开好十四届全国人大一次会议和全国政协十四届一次会议，对进一步动员全党全国各族人民为全面建设社会主义现代化国家、全面推进中华民族伟大复兴而团结奋斗，具有重大意义。</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w:t>
      </w:r>
      <w:r w:rsidRPr="00A81EA7">
        <w:rPr>
          <w:rFonts w:ascii="Arial" w:eastAsia="宋体" w:hAnsi="Arial" w:cs="Arial"/>
          <w:color w:val="222222"/>
          <w:kern w:val="0"/>
          <w:sz w:val="27"/>
          <w:szCs w:val="27"/>
        </w:rPr>
        <w:lastRenderedPageBreak/>
        <w:t>坚持稳中求进工作总基调，适应统筹推进</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五位一体</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总体布局、协调推进</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四个全面</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全会强调，各地区各部门要站在党和国家事业发展全局高度，充分认识党和国家机构改革的重要性和紧迫性，深刻领悟</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两个确立</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的决定性意义，增强</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四个意识</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、坚定</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四个自信</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、做到</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两个维护</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，自觉把思想和行动统一到党中央决策部署上来，坚决维护党中央决策部署的权威性和严肃性，坚定改革信心和决心，加强组织领导，不折不扣把机构改革任务落到实处。</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w:t>
      </w:r>
      <w:r w:rsidRPr="00A81EA7">
        <w:rPr>
          <w:rFonts w:ascii="Arial" w:eastAsia="宋体" w:hAnsi="Arial" w:cs="Arial"/>
          <w:color w:val="222222"/>
          <w:kern w:val="0"/>
          <w:sz w:val="27"/>
          <w:szCs w:val="27"/>
        </w:rPr>
        <w:lastRenderedPageBreak/>
        <w:t>举措，紧密结合本地区本部门具体实际制定好、实施好贯彻落实的具体方案、具体举措，切实把党的二十大精神落实到位。</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三个更好统筹</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，努力实现今年各项目标任务。要完整、准确、全面贯彻新发展理念，加快构建新发展格局，着力推动高质量发展。要认真贯彻执行党中央关于新阶段疫情防控的决策部署，落实好</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乙类乙管</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w:t>
      </w:r>
      <w:r w:rsidRPr="00A81EA7">
        <w:rPr>
          <w:rFonts w:ascii="Arial" w:eastAsia="宋体" w:hAnsi="Arial" w:cs="Arial"/>
          <w:color w:val="222222"/>
          <w:kern w:val="0"/>
          <w:sz w:val="27"/>
          <w:szCs w:val="27"/>
        </w:rPr>
        <w:lastRenderedPageBreak/>
        <w:t>和完善现代金融监管，推动高水平对外开放，统筹谋划好各领域的改革。注重完善改革落实机制，推动改革举措落地见效，不断增强社会主义现代化建设的动力和活力，把我国制度优势更好转化为国家治理效能。</w:t>
      </w:r>
    </w:p>
    <w:p w:rsidR="00A81EA7" w:rsidRPr="00A81EA7" w:rsidRDefault="00A81EA7" w:rsidP="00A81EA7">
      <w:pPr>
        <w:widowControl/>
        <w:shd w:val="clear" w:color="auto" w:fill="FFFFFF"/>
        <w:spacing w:line="450" w:lineRule="atLeast"/>
        <w:jc w:val="left"/>
        <w:rPr>
          <w:rFonts w:ascii="Arial" w:eastAsia="宋体" w:hAnsi="Arial" w:cs="Arial"/>
          <w:color w:val="222222"/>
          <w:kern w:val="0"/>
          <w:sz w:val="27"/>
          <w:szCs w:val="27"/>
        </w:rPr>
      </w:pPr>
      <w:r w:rsidRPr="00A81EA7">
        <w:rPr>
          <w:rFonts w:ascii="Arial" w:eastAsia="宋体" w:hAnsi="Arial" w:cs="Arial"/>
          <w:color w:val="222222"/>
          <w:kern w:val="0"/>
          <w:sz w:val="27"/>
          <w:szCs w:val="27"/>
        </w:rPr>
        <w:t>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四风</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，大兴调查研究之风，大力弘扬求真务实、真抓实干的作风，真正做出经得起历史和人民检验的实绩。要一体推进不敢腐、不能腐、不想腐，坚决打赢反腐败斗争攻坚战持久战。</w:t>
      </w:r>
    </w:p>
    <w:p w:rsidR="00A81EA7" w:rsidRPr="00A81EA7" w:rsidRDefault="00A81EA7" w:rsidP="00A81EA7">
      <w:pPr>
        <w:widowControl/>
        <w:shd w:val="clear" w:color="auto" w:fill="FFFFFF"/>
        <w:spacing w:beforeAutospacing="1" w:afterAutospacing="1" w:line="450" w:lineRule="atLeast"/>
        <w:rPr>
          <w:rFonts w:ascii="Arial" w:eastAsia="宋体" w:hAnsi="Arial" w:cs="Arial"/>
          <w:color w:val="222222"/>
          <w:kern w:val="0"/>
          <w:sz w:val="27"/>
          <w:szCs w:val="27"/>
        </w:rPr>
      </w:pPr>
      <w:r w:rsidRPr="00A81EA7">
        <w:rPr>
          <w:rFonts w:ascii="Arial" w:eastAsia="宋体" w:hAnsi="Arial" w:cs="Arial"/>
          <w:color w:val="222222"/>
          <w:kern w:val="0"/>
          <w:sz w:val="27"/>
          <w:szCs w:val="27"/>
        </w:rPr>
        <w:t>全会号召，全党全国各族人民更加紧密地团结在以习近平同志为核心的党中央周围，高举中国特色社会主义伟大旗帜，弘扬伟大建党精神，牢记</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三个务必</w:t>
      </w:r>
      <w:r w:rsidRPr="00A81EA7">
        <w:rPr>
          <w:rFonts w:ascii="Arial" w:eastAsia="宋体" w:hAnsi="Arial" w:cs="Arial"/>
          <w:color w:val="222222"/>
          <w:kern w:val="0"/>
          <w:sz w:val="27"/>
          <w:szCs w:val="27"/>
        </w:rPr>
        <w:t>”</w:t>
      </w:r>
      <w:r w:rsidRPr="00A81EA7">
        <w:rPr>
          <w:rFonts w:ascii="Arial" w:eastAsia="宋体" w:hAnsi="Arial" w:cs="Arial"/>
          <w:color w:val="222222"/>
          <w:kern w:val="0"/>
          <w:sz w:val="27"/>
          <w:szCs w:val="27"/>
        </w:rPr>
        <w:t>，自信自强、守正创新，锐意进取、顽强拼搏，扎实推进中国式现代化建设，为实现党的二十大确定的目标任务而共同奋斗。</w:t>
      </w:r>
    </w:p>
    <w:p w:rsidR="00925C26" w:rsidRPr="00A81EA7" w:rsidRDefault="00925C26"/>
    <w:sectPr w:rsidR="00925C26" w:rsidRPr="00A81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E8" w:rsidRDefault="003A21E8" w:rsidP="00A81EA7">
      <w:r>
        <w:separator/>
      </w:r>
    </w:p>
  </w:endnote>
  <w:endnote w:type="continuationSeparator" w:id="0">
    <w:p w:rsidR="003A21E8" w:rsidRDefault="003A21E8" w:rsidP="00A8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E8" w:rsidRDefault="003A21E8" w:rsidP="00A81EA7">
      <w:r>
        <w:separator/>
      </w:r>
    </w:p>
  </w:footnote>
  <w:footnote w:type="continuationSeparator" w:id="0">
    <w:p w:rsidR="003A21E8" w:rsidRDefault="003A21E8" w:rsidP="00A8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0F"/>
    <w:rsid w:val="003A21E8"/>
    <w:rsid w:val="00925C26"/>
    <w:rsid w:val="00A81EA7"/>
    <w:rsid w:val="00FD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36450F-6B76-4E37-9C1E-8FEE13E7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E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1EA7"/>
    <w:rPr>
      <w:sz w:val="18"/>
      <w:szCs w:val="18"/>
    </w:rPr>
  </w:style>
  <w:style w:type="paragraph" w:styleId="a5">
    <w:name w:val="footer"/>
    <w:basedOn w:val="a"/>
    <w:link w:val="a6"/>
    <w:uiPriority w:val="99"/>
    <w:unhideWhenUsed/>
    <w:rsid w:val="00A81EA7"/>
    <w:pPr>
      <w:tabs>
        <w:tab w:val="center" w:pos="4153"/>
        <w:tab w:val="right" w:pos="8306"/>
      </w:tabs>
      <w:snapToGrid w:val="0"/>
      <w:jc w:val="left"/>
    </w:pPr>
    <w:rPr>
      <w:sz w:val="18"/>
      <w:szCs w:val="18"/>
    </w:rPr>
  </w:style>
  <w:style w:type="character" w:customStyle="1" w:styleId="a6">
    <w:name w:val="页脚 字符"/>
    <w:basedOn w:val="a0"/>
    <w:link w:val="a5"/>
    <w:uiPriority w:val="99"/>
    <w:rsid w:val="00A81EA7"/>
    <w:rPr>
      <w:sz w:val="18"/>
      <w:szCs w:val="18"/>
    </w:rPr>
  </w:style>
  <w:style w:type="character" w:styleId="a7">
    <w:name w:val="Strong"/>
    <w:basedOn w:val="a0"/>
    <w:uiPriority w:val="22"/>
    <w:qFormat/>
    <w:rsid w:val="00A81EA7"/>
    <w:rPr>
      <w:b/>
      <w:bCs/>
    </w:rPr>
  </w:style>
  <w:style w:type="paragraph" w:styleId="a8">
    <w:name w:val="Normal (Web)"/>
    <w:basedOn w:val="a"/>
    <w:uiPriority w:val="99"/>
    <w:semiHidden/>
    <w:unhideWhenUsed/>
    <w:rsid w:val="00A81E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00093">
      <w:bodyDiv w:val="1"/>
      <w:marLeft w:val="0"/>
      <w:marRight w:val="0"/>
      <w:marTop w:val="0"/>
      <w:marBottom w:val="0"/>
      <w:divBdr>
        <w:top w:val="none" w:sz="0" w:space="0" w:color="auto"/>
        <w:left w:val="none" w:sz="0" w:space="0" w:color="auto"/>
        <w:bottom w:val="none" w:sz="0" w:space="0" w:color="auto"/>
        <w:right w:val="none" w:sz="0" w:space="0" w:color="auto"/>
      </w:divBdr>
      <w:divsChild>
        <w:div w:id="1297176005">
          <w:marLeft w:val="0"/>
          <w:marRight w:val="0"/>
          <w:marTop w:val="0"/>
          <w:marBottom w:val="0"/>
          <w:divBdr>
            <w:top w:val="none" w:sz="0" w:space="0" w:color="auto"/>
            <w:left w:val="none" w:sz="0" w:space="0" w:color="auto"/>
            <w:bottom w:val="none" w:sz="0" w:space="0" w:color="auto"/>
            <w:right w:val="none" w:sz="0" w:space="0" w:color="auto"/>
          </w:divBdr>
        </w:div>
        <w:div w:id="76639163">
          <w:marLeft w:val="0"/>
          <w:marRight w:val="0"/>
          <w:marTop w:val="360"/>
          <w:marBottom w:val="0"/>
          <w:divBdr>
            <w:top w:val="none" w:sz="0" w:space="0" w:color="auto"/>
            <w:left w:val="none" w:sz="0" w:space="0" w:color="auto"/>
            <w:bottom w:val="none" w:sz="0" w:space="0" w:color="auto"/>
            <w:right w:val="none" w:sz="0" w:space="0" w:color="auto"/>
          </w:divBdr>
        </w:div>
        <w:div w:id="52168708">
          <w:marLeft w:val="0"/>
          <w:marRight w:val="0"/>
          <w:marTop w:val="360"/>
          <w:marBottom w:val="0"/>
          <w:divBdr>
            <w:top w:val="none" w:sz="0" w:space="0" w:color="auto"/>
            <w:left w:val="none" w:sz="0" w:space="0" w:color="auto"/>
            <w:bottom w:val="none" w:sz="0" w:space="0" w:color="auto"/>
            <w:right w:val="none" w:sz="0" w:space="0" w:color="auto"/>
          </w:divBdr>
        </w:div>
        <w:div w:id="2034384139">
          <w:marLeft w:val="0"/>
          <w:marRight w:val="0"/>
          <w:marTop w:val="360"/>
          <w:marBottom w:val="0"/>
          <w:divBdr>
            <w:top w:val="none" w:sz="0" w:space="0" w:color="auto"/>
            <w:left w:val="none" w:sz="0" w:space="0" w:color="auto"/>
            <w:bottom w:val="none" w:sz="0" w:space="0" w:color="auto"/>
            <w:right w:val="none" w:sz="0" w:space="0" w:color="auto"/>
          </w:divBdr>
        </w:div>
        <w:div w:id="1585064393">
          <w:marLeft w:val="0"/>
          <w:marRight w:val="0"/>
          <w:marTop w:val="360"/>
          <w:marBottom w:val="0"/>
          <w:divBdr>
            <w:top w:val="none" w:sz="0" w:space="0" w:color="auto"/>
            <w:left w:val="none" w:sz="0" w:space="0" w:color="auto"/>
            <w:bottom w:val="none" w:sz="0" w:space="0" w:color="auto"/>
            <w:right w:val="none" w:sz="0" w:space="0" w:color="auto"/>
          </w:divBdr>
        </w:div>
        <w:div w:id="716011075">
          <w:marLeft w:val="0"/>
          <w:marRight w:val="0"/>
          <w:marTop w:val="360"/>
          <w:marBottom w:val="0"/>
          <w:divBdr>
            <w:top w:val="none" w:sz="0" w:space="0" w:color="auto"/>
            <w:left w:val="none" w:sz="0" w:space="0" w:color="auto"/>
            <w:bottom w:val="none" w:sz="0" w:space="0" w:color="auto"/>
            <w:right w:val="none" w:sz="0" w:space="0" w:color="auto"/>
          </w:divBdr>
        </w:div>
        <w:div w:id="175847133">
          <w:marLeft w:val="0"/>
          <w:marRight w:val="0"/>
          <w:marTop w:val="360"/>
          <w:marBottom w:val="0"/>
          <w:divBdr>
            <w:top w:val="none" w:sz="0" w:space="0" w:color="auto"/>
            <w:left w:val="none" w:sz="0" w:space="0" w:color="auto"/>
            <w:bottom w:val="none" w:sz="0" w:space="0" w:color="auto"/>
            <w:right w:val="none" w:sz="0" w:space="0" w:color="auto"/>
          </w:divBdr>
        </w:div>
        <w:div w:id="1259875927">
          <w:marLeft w:val="0"/>
          <w:marRight w:val="0"/>
          <w:marTop w:val="360"/>
          <w:marBottom w:val="0"/>
          <w:divBdr>
            <w:top w:val="none" w:sz="0" w:space="0" w:color="auto"/>
            <w:left w:val="none" w:sz="0" w:space="0" w:color="auto"/>
            <w:bottom w:val="none" w:sz="0" w:space="0" w:color="auto"/>
            <w:right w:val="none" w:sz="0" w:space="0" w:color="auto"/>
          </w:divBdr>
        </w:div>
        <w:div w:id="1248735043">
          <w:marLeft w:val="0"/>
          <w:marRight w:val="0"/>
          <w:marTop w:val="360"/>
          <w:marBottom w:val="0"/>
          <w:divBdr>
            <w:top w:val="none" w:sz="0" w:space="0" w:color="auto"/>
            <w:left w:val="none" w:sz="0" w:space="0" w:color="auto"/>
            <w:bottom w:val="none" w:sz="0" w:space="0" w:color="auto"/>
            <w:right w:val="none" w:sz="0" w:space="0" w:color="auto"/>
          </w:divBdr>
        </w:div>
        <w:div w:id="998580871">
          <w:marLeft w:val="0"/>
          <w:marRight w:val="0"/>
          <w:marTop w:val="360"/>
          <w:marBottom w:val="0"/>
          <w:divBdr>
            <w:top w:val="none" w:sz="0" w:space="0" w:color="auto"/>
            <w:left w:val="none" w:sz="0" w:space="0" w:color="auto"/>
            <w:bottom w:val="none" w:sz="0" w:space="0" w:color="auto"/>
            <w:right w:val="none" w:sz="0" w:space="0" w:color="auto"/>
          </w:divBdr>
        </w:div>
        <w:div w:id="851143346">
          <w:marLeft w:val="0"/>
          <w:marRight w:val="0"/>
          <w:marTop w:val="360"/>
          <w:marBottom w:val="0"/>
          <w:divBdr>
            <w:top w:val="none" w:sz="0" w:space="0" w:color="auto"/>
            <w:left w:val="none" w:sz="0" w:space="0" w:color="auto"/>
            <w:bottom w:val="none" w:sz="0" w:space="0" w:color="auto"/>
            <w:right w:val="none" w:sz="0" w:space="0" w:color="auto"/>
          </w:divBdr>
        </w:div>
        <w:div w:id="1728530646">
          <w:marLeft w:val="0"/>
          <w:marRight w:val="0"/>
          <w:marTop w:val="360"/>
          <w:marBottom w:val="0"/>
          <w:divBdr>
            <w:top w:val="none" w:sz="0" w:space="0" w:color="auto"/>
            <w:left w:val="none" w:sz="0" w:space="0" w:color="auto"/>
            <w:bottom w:val="none" w:sz="0" w:space="0" w:color="auto"/>
            <w:right w:val="none" w:sz="0" w:space="0" w:color="auto"/>
          </w:divBdr>
        </w:div>
        <w:div w:id="1215703892">
          <w:marLeft w:val="0"/>
          <w:marRight w:val="0"/>
          <w:marTop w:val="360"/>
          <w:marBottom w:val="0"/>
          <w:divBdr>
            <w:top w:val="none" w:sz="0" w:space="0" w:color="auto"/>
            <w:left w:val="none" w:sz="0" w:space="0" w:color="auto"/>
            <w:bottom w:val="none" w:sz="0" w:space="0" w:color="auto"/>
            <w:right w:val="none" w:sz="0" w:space="0" w:color="auto"/>
          </w:divBdr>
        </w:div>
        <w:div w:id="1430269469">
          <w:marLeft w:val="0"/>
          <w:marRight w:val="0"/>
          <w:marTop w:val="360"/>
          <w:marBottom w:val="0"/>
          <w:divBdr>
            <w:top w:val="none" w:sz="0" w:space="0" w:color="auto"/>
            <w:left w:val="none" w:sz="0" w:space="0" w:color="auto"/>
            <w:bottom w:val="none" w:sz="0" w:space="0" w:color="auto"/>
            <w:right w:val="none" w:sz="0" w:space="0" w:color="auto"/>
          </w:divBdr>
        </w:div>
        <w:div w:id="577444073">
          <w:marLeft w:val="0"/>
          <w:marRight w:val="0"/>
          <w:marTop w:val="360"/>
          <w:marBottom w:val="0"/>
          <w:divBdr>
            <w:top w:val="none" w:sz="0" w:space="0" w:color="auto"/>
            <w:left w:val="none" w:sz="0" w:space="0" w:color="auto"/>
            <w:bottom w:val="none" w:sz="0" w:space="0" w:color="auto"/>
            <w:right w:val="none" w:sz="0" w:space="0" w:color="auto"/>
          </w:divBdr>
        </w:div>
        <w:div w:id="53635655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2023-04-24T06:54:00Z</dcterms:created>
  <dcterms:modified xsi:type="dcterms:W3CDTF">2023-04-24T06:55:00Z</dcterms:modified>
</cp:coreProperties>
</file>